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CE" w:rsidRDefault="00AE15CE" w:rsidP="00B21931">
      <w:pPr>
        <w:spacing w:afterLines="100" w:line="560" w:lineRule="exact"/>
        <w:ind w:right="720"/>
        <w:jc w:val="center"/>
        <w:rPr>
          <w:rFonts w:ascii="微软雅黑" w:eastAsia="微软雅黑" w:hAnsi="微软雅黑"/>
          <w:b/>
          <w:sz w:val="36"/>
          <w:szCs w:val="24"/>
        </w:rPr>
      </w:pPr>
      <w:r>
        <w:rPr>
          <w:rFonts w:ascii="微软雅黑" w:eastAsia="微软雅黑" w:hAnsi="微软雅黑"/>
          <w:b/>
          <w:sz w:val="36"/>
          <w:szCs w:val="24"/>
        </w:rPr>
        <w:t>2018</w:t>
      </w:r>
      <w:r>
        <w:rPr>
          <w:rFonts w:ascii="微软雅黑" w:eastAsia="微软雅黑" w:hAnsi="微软雅黑" w:hint="eastAsia"/>
          <w:b/>
          <w:sz w:val="36"/>
          <w:szCs w:val="24"/>
        </w:rPr>
        <w:t>届桂林力源集团“绿色合伙人”校园招聘简章</w:t>
      </w:r>
    </w:p>
    <w:p w:rsidR="00AE15CE" w:rsidRDefault="00AE15CE" w:rsidP="00B21931">
      <w:pPr>
        <w:spacing w:afterLines="100" w:line="560" w:lineRule="exact"/>
        <w:ind w:right="720"/>
        <w:jc w:val="left"/>
        <w:rPr>
          <w:rFonts w:ascii="微软雅黑" w:eastAsia="微软雅黑" w:hAnsi="微软雅黑"/>
          <w:b/>
          <w:color w:val="FF0000"/>
          <w:sz w:val="28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4"/>
        </w:rPr>
        <w:t>宣讲会时间：</w:t>
      </w:r>
      <w:r>
        <w:rPr>
          <w:rFonts w:ascii="微软雅黑" w:eastAsia="微软雅黑" w:hAnsi="微软雅黑"/>
          <w:b/>
          <w:color w:val="FF0000"/>
          <w:sz w:val="28"/>
          <w:szCs w:val="24"/>
        </w:rPr>
        <w:t xml:space="preserve"> 2017</w:t>
      </w:r>
      <w:r>
        <w:rPr>
          <w:rFonts w:ascii="微软雅黑" w:eastAsia="微软雅黑" w:hAnsi="微软雅黑" w:hint="eastAsia"/>
          <w:b/>
          <w:color w:val="FF0000"/>
          <w:sz w:val="28"/>
          <w:szCs w:val="24"/>
        </w:rPr>
        <w:t>年</w:t>
      </w:r>
      <w:r>
        <w:rPr>
          <w:rFonts w:ascii="微软雅黑" w:eastAsia="微软雅黑" w:hAnsi="微软雅黑"/>
          <w:b/>
          <w:color w:val="FF0000"/>
          <w:sz w:val="28"/>
          <w:szCs w:val="24"/>
        </w:rPr>
        <w:t>10</w:t>
      </w:r>
      <w:r>
        <w:rPr>
          <w:rFonts w:ascii="微软雅黑" w:eastAsia="微软雅黑" w:hAnsi="微软雅黑" w:hint="eastAsia"/>
          <w:b/>
          <w:color w:val="FF0000"/>
          <w:sz w:val="28"/>
          <w:szCs w:val="24"/>
        </w:rPr>
        <w:t>月</w:t>
      </w:r>
      <w:r>
        <w:rPr>
          <w:rFonts w:ascii="微软雅黑" w:eastAsia="微软雅黑" w:hAnsi="微软雅黑"/>
          <w:b/>
          <w:color w:val="FF0000"/>
          <w:sz w:val="28"/>
          <w:szCs w:val="24"/>
        </w:rPr>
        <w:t>27</w:t>
      </w:r>
      <w:r>
        <w:rPr>
          <w:rFonts w:ascii="微软雅黑" w:eastAsia="微软雅黑" w:hAnsi="微软雅黑" w:hint="eastAsia"/>
          <w:b/>
          <w:color w:val="FF0000"/>
          <w:sz w:val="28"/>
          <w:szCs w:val="24"/>
        </w:rPr>
        <w:t>日晚上</w:t>
      </w:r>
      <w:r>
        <w:rPr>
          <w:rFonts w:ascii="微软雅黑" w:eastAsia="微软雅黑" w:hAnsi="微软雅黑"/>
          <w:b/>
          <w:color w:val="FF0000"/>
          <w:sz w:val="28"/>
          <w:szCs w:val="24"/>
        </w:rPr>
        <w:t xml:space="preserve">19:00  </w:t>
      </w:r>
      <w:r>
        <w:rPr>
          <w:rFonts w:ascii="微软雅黑" w:eastAsia="微软雅黑" w:hAnsi="微软雅黑" w:hint="eastAsia"/>
          <w:b/>
          <w:color w:val="FF0000"/>
          <w:sz w:val="28"/>
          <w:szCs w:val="24"/>
        </w:rPr>
        <w:t>地点：</w:t>
      </w:r>
      <w:r>
        <w:rPr>
          <w:rFonts w:ascii="微软雅黑" w:eastAsia="微软雅黑" w:hAnsi="微软雅黑"/>
          <w:b/>
          <w:color w:val="FF0000"/>
          <w:sz w:val="28"/>
          <w:szCs w:val="24"/>
        </w:rPr>
        <w:t>B5201</w:t>
      </w:r>
    </w:p>
    <w:p w:rsidR="00AE15CE" w:rsidRDefault="00AE15CE" w:rsidP="00B55B68">
      <w:pPr>
        <w:pStyle w:val="1"/>
        <w:numPr>
          <w:ilvl w:val="0"/>
          <w:numId w:val="1"/>
        </w:numPr>
        <w:spacing w:line="440" w:lineRule="exact"/>
        <w:ind w:firstLine="3168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不期而遇</w:t>
      </w:r>
      <w:r>
        <w:rPr>
          <w:rFonts w:ascii="微软雅黑" w:eastAsia="微软雅黑" w:hAnsi="微软雅黑"/>
          <w:b/>
          <w:sz w:val="28"/>
          <w:szCs w:val="24"/>
        </w:rPr>
        <w:t>--</w:t>
      </w:r>
      <w:r>
        <w:rPr>
          <w:rFonts w:ascii="微软雅黑" w:eastAsia="微软雅黑" w:hAnsi="微软雅黑" w:hint="eastAsia"/>
          <w:b/>
          <w:sz w:val="28"/>
          <w:szCs w:val="24"/>
        </w:rPr>
        <w:t>认识力源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这是一家理想专注的企业，一心只愿扎根好农牧食品业；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这是一家稳扎稳打的企业，六十三年历史持续盈利；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这是一家快速发展的企业，逆势突围，跻身中国制造业</w:t>
      </w:r>
      <w:r>
        <w:rPr>
          <w:rFonts w:ascii="微软雅黑" w:eastAsia="微软雅黑" w:hAnsi="微软雅黑"/>
          <w:sz w:val="24"/>
          <w:szCs w:val="24"/>
        </w:rPr>
        <w:t>500</w:t>
      </w:r>
      <w:r>
        <w:rPr>
          <w:rFonts w:ascii="微软雅黑" w:eastAsia="微软雅黑" w:hAnsi="微软雅黑" w:hint="eastAsia"/>
          <w:sz w:val="24"/>
          <w:szCs w:val="24"/>
        </w:rPr>
        <w:t>强；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这是一家结构特殊的企业，没有老板，人人持股，员工都是合伙人；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这是一家充满朝气的企业，八零、八五后高管占据半壁江山。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桂林力源集团是一家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全员持股</w:t>
      </w:r>
      <w:r>
        <w:rPr>
          <w:rFonts w:ascii="微软雅黑" w:eastAsia="微软雅黑" w:hAnsi="微软雅黑" w:hint="eastAsia"/>
          <w:sz w:val="24"/>
          <w:szCs w:val="24"/>
        </w:rPr>
        <w:t>的大型民营企业。创建于</w:t>
      </w:r>
      <w:r>
        <w:rPr>
          <w:rFonts w:ascii="微软雅黑" w:eastAsia="微软雅黑" w:hAnsi="微软雅黑"/>
          <w:sz w:val="24"/>
          <w:szCs w:val="24"/>
        </w:rPr>
        <w:t>1953</w:t>
      </w:r>
      <w:r>
        <w:rPr>
          <w:rFonts w:ascii="微软雅黑" w:eastAsia="微软雅黑" w:hAnsi="微软雅黑" w:hint="eastAsia"/>
          <w:sz w:val="24"/>
          <w:szCs w:val="24"/>
        </w:rPr>
        <w:t>年，保持着</w:t>
      </w:r>
      <w:r>
        <w:rPr>
          <w:rFonts w:ascii="微软雅黑" w:eastAsia="微软雅黑" w:hAnsi="微软雅黑"/>
          <w:sz w:val="24"/>
          <w:szCs w:val="24"/>
        </w:rPr>
        <w:t>64</w:t>
      </w:r>
      <w:r>
        <w:rPr>
          <w:rFonts w:ascii="微软雅黑" w:eastAsia="微软雅黑" w:hAnsi="微软雅黑" w:hint="eastAsia"/>
          <w:sz w:val="24"/>
          <w:szCs w:val="24"/>
        </w:rPr>
        <w:t>年的持续盈利。自</w:t>
      </w:r>
      <w:r>
        <w:rPr>
          <w:rFonts w:ascii="微软雅黑" w:eastAsia="微软雅黑" w:hAnsi="微软雅黑"/>
          <w:sz w:val="24"/>
          <w:szCs w:val="24"/>
        </w:rPr>
        <w:t>2002</w:t>
      </w:r>
      <w:r>
        <w:rPr>
          <w:rFonts w:ascii="微软雅黑" w:eastAsia="微软雅黑" w:hAnsi="微软雅黑" w:hint="eastAsia"/>
          <w:sz w:val="24"/>
          <w:szCs w:val="24"/>
        </w:rPr>
        <w:t>年改制以来，始终秉承“合作、创造、共赢”的经营理念，致力于成为一家快乐的、可持续生存和发展的、受人尊敬的百年老店。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桂林力源集团产业涵盖饲料加工、粮油食品、畜禽养殖、种禽育种、生物科技等方向，下属</w:t>
      </w:r>
      <w:r>
        <w:rPr>
          <w:rFonts w:ascii="微软雅黑" w:eastAsia="微软雅黑" w:hAnsi="微软雅黑"/>
          <w:sz w:val="24"/>
          <w:szCs w:val="24"/>
        </w:rPr>
        <w:t>53</w:t>
      </w:r>
      <w:r>
        <w:rPr>
          <w:rFonts w:ascii="微软雅黑" w:eastAsia="微软雅黑" w:hAnsi="微软雅黑" w:hint="eastAsia"/>
          <w:sz w:val="24"/>
          <w:szCs w:val="24"/>
        </w:rPr>
        <w:t>家分子公司，遍布广西、广东、海南、湖南、湖北、河南、江西、云南、四川。</w:t>
      </w:r>
      <w:r>
        <w:rPr>
          <w:rFonts w:ascii="微软雅黑" w:eastAsia="微软雅黑" w:hAnsi="微软雅黑"/>
          <w:bCs/>
          <w:sz w:val="24"/>
          <w:szCs w:val="24"/>
        </w:rPr>
        <w:t>2004</w:t>
      </w:r>
      <w:r>
        <w:rPr>
          <w:rFonts w:ascii="微软雅黑" w:eastAsia="微软雅黑" w:hAnsi="微软雅黑" w:hint="eastAsia"/>
          <w:bCs/>
          <w:sz w:val="24"/>
          <w:szCs w:val="24"/>
        </w:rPr>
        <w:t>年荣获国家产业化重点龙头企业称号</w:t>
      </w:r>
      <w:r>
        <w:rPr>
          <w:rFonts w:ascii="微软雅黑" w:eastAsia="微软雅黑" w:hAnsi="微软雅黑" w:hint="eastAsia"/>
          <w:sz w:val="24"/>
          <w:szCs w:val="24"/>
        </w:rPr>
        <w:t>，并荣获广西放心粮油生产企业及无公害农产品产地认证等荣誉。每年保持</w:t>
      </w:r>
      <w:r>
        <w:rPr>
          <w:rFonts w:ascii="微软雅黑" w:eastAsia="微软雅黑" w:hAnsi="微软雅黑"/>
          <w:sz w:val="24"/>
          <w:szCs w:val="24"/>
        </w:rPr>
        <w:t>20%</w:t>
      </w:r>
      <w:r>
        <w:rPr>
          <w:rFonts w:ascii="微软雅黑" w:eastAsia="微软雅黑" w:hAnsi="微软雅黑" w:hint="eastAsia"/>
          <w:sz w:val="24"/>
          <w:szCs w:val="24"/>
        </w:rPr>
        <w:t>以上的复合增长率。</w:t>
      </w:r>
      <w:r>
        <w:rPr>
          <w:rFonts w:ascii="微软雅黑" w:eastAsia="微软雅黑" w:hAnsi="微软雅黑"/>
          <w:bCs/>
          <w:sz w:val="24"/>
          <w:szCs w:val="24"/>
        </w:rPr>
        <w:t>2016</w:t>
      </w:r>
      <w:r>
        <w:rPr>
          <w:rFonts w:ascii="微软雅黑" w:eastAsia="微软雅黑" w:hAnsi="微软雅黑" w:hint="eastAsia"/>
          <w:bCs/>
          <w:sz w:val="24"/>
          <w:szCs w:val="24"/>
        </w:rPr>
        <w:t>年产值</w:t>
      </w:r>
      <w:r>
        <w:rPr>
          <w:rFonts w:ascii="微软雅黑" w:eastAsia="微软雅黑" w:hAnsi="微软雅黑"/>
          <w:bCs/>
          <w:sz w:val="24"/>
          <w:szCs w:val="24"/>
        </w:rPr>
        <w:t>145</w:t>
      </w:r>
      <w:r>
        <w:rPr>
          <w:rFonts w:ascii="微软雅黑" w:eastAsia="微软雅黑" w:hAnsi="微软雅黑" w:hint="eastAsia"/>
          <w:bCs/>
          <w:sz w:val="24"/>
          <w:szCs w:val="24"/>
        </w:rPr>
        <w:t>亿、</w:t>
      </w:r>
      <w:r>
        <w:rPr>
          <w:rFonts w:ascii="微软雅黑" w:eastAsia="微软雅黑" w:hAnsi="微软雅黑" w:hint="eastAsia"/>
          <w:sz w:val="24"/>
          <w:szCs w:val="24"/>
        </w:rPr>
        <w:t>广西民营企业第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名、中国制造业企业</w:t>
      </w:r>
      <w:r>
        <w:rPr>
          <w:rFonts w:ascii="微软雅黑" w:eastAsia="微软雅黑" w:hAnsi="微软雅黑"/>
          <w:sz w:val="24"/>
          <w:szCs w:val="24"/>
        </w:rPr>
        <w:t>500</w:t>
      </w:r>
      <w:r>
        <w:rPr>
          <w:rFonts w:ascii="微软雅黑" w:eastAsia="微软雅黑" w:hAnsi="微软雅黑" w:hint="eastAsia"/>
          <w:sz w:val="24"/>
          <w:szCs w:val="24"/>
        </w:rPr>
        <w:t>强（第</w:t>
      </w:r>
      <w:r>
        <w:rPr>
          <w:rFonts w:ascii="微软雅黑" w:eastAsia="微软雅黑" w:hAnsi="微软雅黑"/>
          <w:sz w:val="24"/>
          <w:szCs w:val="24"/>
        </w:rPr>
        <w:t>358</w:t>
      </w:r>
      <w:r>
        <w:rPr>
          <w:rFonts w:ascii="微软雅黑" w:eastAsia="微软雅黑" w:hAnsi="微软雅黑" w:hint="eastAsia"/>
          <w:sz w:val="24"/>
          <w:szCs w:val="24"/>
        </w:rPr>
        <w:t>名）。饲料产销量</w:t>
      </w:r>
      <w:r>
        <w:rPr>
          <w:rFonts w:ascii="微软雅黑" w:eastAsia="微软雅黑" w:hAnsi="微软雅黑"/>
          <w:sz w:val="24"/>
          <w:szCs w:val="24"/>
        </w:rPr>
        <w:t>520</w:t>
      </w:r>
      <w:r>
        <w:rPr>
          <w:rFonts w:ascii="微软雅黑" w:eastAsia="微软雅黑" w:hAnsi="微软雅黑" w:hint="eastAsia"/>
          <w:sz w:val="24"/>
          <w:szCs w:val="24"/>
        </w:rPr>
        <w:t>多万吨，排名全国前十…</w:t>
      </w:r>
      <w:r>
        <w:rPr>
          <w:rFonts w:ascii="微软雅黑" w:eastAsia="微软雅黑" w:hAnsi="微软雅黑"/>
          <w:sz w:val="24"/>
          <w:szCs w:val="24"/>
        </w:rPr>
        <w:t xml:space="preserve">..            </w:t>
      </w:r>
    </w:p>
    <w:p w:rsidR="00AE15CE" w:rsidRDefault="00AE15CE">
      <w:pPr>
        <w:pStyle w:val="11"/>
        <w:spacing w:line="440" w:lineRule="exact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AE15CE" w:rsidRDefault="00AE15CE">
      <w:pPr>
        <w:pStyle w:val="11"/>
        <w:spacing w:line="440" w:lineRule="exact"/>
        <w:ind w:left="420" w:firstLineChars="0" w:firstLine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这样的一家企业，期待您的加入，成为我们的股东！成为我们的绿色合伙人！</w:t>
      </w:r>
    </w:p>
    <w:p w:rsidR="00AE15CE" w:rsidRDefault="00AE15CE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</w:p>
    <w:p w:rsidR="00AE15CE" w:rsidRDefault="00AE15CE" w:rsidP="00B55B68">
      <w:pPr>
        <w:pStyle w:val="1"/>
        <w:numPr>
          <w:ilvl w:val="0"/>
          <w:numId w:val="1"/>
        </w:numPr>
        <w:spacing w:line="440" w:lineRule="exact"/>
        <w:ind w:firstLine="3168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共创未来</w:t>
      </w:r>
      <w:r>
        <w:rPr>
          <w:rFonts w:ascii="微软雅黑" w:eastAsia="微软雅黑" w:hAnsi="微软雅黑"/>
          <w:b/>
          <w:sz w:val="28"/>
          <w:szCs w:val="24"/>
        </w:rPr>
        <w:t>--</w:t>
      </w:r>
      <w:r>
        <w:rPr>
          <w:rFonts w:ascii="微软雅黑" w:eastAsia="微软雅黑" w:hAnsi="微软雅黑" w:hint="eastAsia"/>
          <w:b/>
          <w:sz w:val="28"/>
          <w:szCs w:val="24"/>
        </w:rPr>
        <w:t>加入力源</w:t>
      </w:r>
    </w:p>
    <w:p w:rsidR="00AE15CE" w:rsidRDefault="00AE15CE" w:rsidP="00B55B68">
      <w:pPr>
        <w:pStyle w:val="1"/>
        <w:spacing w:line="440" w:lineRule="exact"/>
        <w:ind w:leftChars="200" w:left="31680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、岗位需求</w:t>
      </w:r>
    </w:p>
    <w:tbl>
      <w:tblPr>
        <w:tblpPr w:leftFromText="180" w:rightFromText="180" w:vertAnchor="text" w:horzAnchor="page" w:tblpX="1252" w:tblpY="819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260"/>
        <w:gridCol w:w="1080"/>
        <w:gridCol w:w="1440"/>
        <w:gridCol w:w="3960"/>
      </w:tblGrid>
      <w:tr w:rsidR="00AE15CE" w:rsidRPr="00B21931" w:rsidTr="00B55B68">
        <w:trPr>
          <w:trHeight w:val="693"/>
        </w:trPr>
        <w:tc>
          <w:tcPr>
            <w:tcW w:w="1728" w:type="dxa"/>
            <w:shd w:val="clear" w:color="auto" w:fill="D6E3BC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B55B68">
              <w:rPr>
                <w:rFonts w:ascii="宋体" w:hAnsi="宋体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shd w:val="clear" w:color="auto" w:fill="D6E3BC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B55B68">
              <w:rPr>
                <w:rFonts w:ascii="宋体" w:hAnsi="宋体" w:hint="eastAsia"/>
                <w:b/>
                <w:sz w:val="24"/>
                <w:szCs w:val="24"/>
              </w:rPr>
              <w:t>需求人数</w:t>
            </w:r>
          </w:p>
        </w:tc>
        <w:tc>
          <w:tcPr>
            <w:tcW w:w="1080" w:type="dxa"/>
            <w:shd w:val="clear" w:color="auto" w:fill="D6E3BC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B55B68">
              <w:rPr>
                <w:rFonts w:ascii="宋体" w:hAnsi="宋体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1440" w:type="dxa"/>
            <w:shd w:val="clear" w:color="auto" w:fill="D6E3BC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B55B68">
              <w:rPr>
                <w:rFonts w:ascii="宋体" w:hAnsi="宋体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3960" w:type="dxa"/>
            <w:shd w:val="clear" w:color="auto" w:fill="D6E3BC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/>
                <w:b/>
                <w:sz w:val="24"/>
                <w:szCs w:val="24"/>
              </w:rPr>
            </w:pPr>
            <w:r w:rsidRPr="00B55B68">
              <w:rPr>
                <w:rFonts w:ascii="宋体" w:hAnsi="宋体" w:hint="eastAsia"/>
                <w:b/>
                <w:sz w:val="24"/>
                <w:szCs w:val="24"/>
              </w:rPr>
              <w:t>招募条件</w:t>
            </w:r>
          </w:p>
        </w:tc>
      </w:tr>
      <w:tr w:rsidR="00AE15CE" w:rsidRPr="00B21931" w:rsidTr="00B55B68">
        <w:trPr>
          <w:trHeight w:val="988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饲料生产类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100</w:t>
            </w:r>
            <w:r w:rsidRPr="00B55B68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 w:val="restart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广西、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广东、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海南、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湖南、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江西、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云南、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四川、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河南、</w:t>
            </w:r>
          </w:p>
          <w:p w:rsidR="00AE15CE" w:rsidRPr="00B55B68" w:rsidRDefault="00AE15CE" w:rsidP="00AE15CE">
            <w:pPr>
              <w:pStyle w:val="1"/>
              <w:adjustRightInd w:val="0"/>
              <w:snapToGrid w:val="0"/>
              <w:ind w:firstLineChars="50" w:firstLine="3168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 w:hint="eastAsia"/>
                <w:sz w:val="24"/>
                <w:szCs w:val="24"/>
              </w:rPr>
              <w:t>湖北</w:t>
            </w: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大专、本科、硕士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机械、电气、工业工程等相关专业；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有动手能力强及有相关证书者优先。</w:t>
            </w:r>
          </w:p>
        </w:tc>
      </w:tr>
      <w:tr w:rsidR="00AE15CE" w:rsidRPr="00B21931" w:rsidTr="00B55B68"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饲料营销类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150</w:t>
            </w:r>
            <w:r w:rsidRPr="00B55B68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大专、本科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不限专业，</w:t>
            </w:r>
            <w:r w:rsidRPr="00B55B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男性优先；须持有摩托车驾驶照或</w:t>
            </w:r>
            <w:r w:rsidRPr="00B55B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C1</w:t>
            </w: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证。</w:t>
            </w:r>
          </w:p>
        </w:tc>
      </w:tr>
      <w:tr w:rsidR="00AE15CE" w:rsidRPr="00B21931" w:rsidTr="00B55B68">
        <w:trPr>
          <w:trHeight w:val="699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财务类</w:t>
            </w:r>
            <w:r w:rsidRPr="00B55B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br/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sz w:val="24"/>
                <w:szCs w:val="24"/>
              </w:rPr>
              <w:t>35</w:t>
            </w:r>
            <w:r w:rsidRPr="00B55B6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本科、硕士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会计、财务、审计等相关专业；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计算机或懂计算机编程应用的专业。</w:t>
            </w:r>
          </w:p>
        </w:tc>
      </w:tr>
      <w:tr w:rsidR="00AE15CE" w:rsidRPr="00B21931" w:rsidTr="00B55B68">
        <w:trPr>
          <w:trHeight w:val="944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食品线条储备人才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35</w:t>
            </w:r>
            <w:r w:rsidRPr="00B55B68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大专、本科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食品、营销、财务、物流</w:t>
            </w:r>
            <w:r w:rsidRPr="00B55B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仓储、电子商务、工商管理等相关专业。</w:t>
            </w:r>
          </w:p>
        </w:tc>
      </w:tr>
      <w:tr w:rsidR="00AE15CE" w:rsidRPr="00B21931" w:rsidTr="00B55B68"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kern w:val="0"/>
                <w:szCs w:val="21"/>
              </w:rPr>
              <w:t>质量</w:t>
            </w: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sz w:val="24"/>
                <w:szCs w:val="24"/>
              </w:rPr>
              <w:t>10</w:t>
            </w:r>
            <w:r w:rsidRPr="00B55B6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本科、硕士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畜牧兽医、化学分析、食品等专业优先；有校内专业竞赛经验者优先。</w:t>
            </w:r>
          </w:p>
        </w:tc>
      </w:tr>
      <w:tr w:rsidR="00AE15CE" w:rsidRPr="00B21931" w:rsidTr="00B55B68">
        <w:trPr>
          <w:trHeight w:val="967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土建类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sz w:val="24"/>
                <w:szCs w:val="24"/>
              </w:rPr>
              <w:t>6</w:t>
            </w:r>
            <w:r w:rsidRPr="00B55B6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本科、硕士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土木和建筑工程相关专业；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熟练使用</w:t>
            </w:r>
            <w:r w:rsidRPr="00B55B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CAD</w:t>
            </w: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制图；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动手能力强及有相关证书者优先。</w:t>
            </w:r>
          </w:p>
        </w:tc>
      </w:tr>
      <w:tr w:rsidR="00AE15CE" w:rsidRPr="00B21931" w:rsidTr="00B55B68">
        <w:trPr>
          <w:trHeight w:val="632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采购物流类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sz w:val="24"/>
                <w:szCs w:val="24"/>
              </w:rPr>
              <w:t>25</w:t>
            </w:r>
            <w:r w:rsidRPr="00B55B6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本科、硕士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物流、财会、国贸等相关专业优先。</w:t>
            </w:r>
          </w:p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E15CE" w:rsidRPr="00B21931" w:rsidTr="00B55B68">
        <w:trPr>
          <w:trHeight w:val="1089"/>
        </w:trPr>
        <w:tc>
          <w:tcPr>
            <w:tcW w:w="1728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养殖综合管理类</w:t>
            </w:r>
          </w:p>
        </w:tc>
        <w:tc>
          <w:tcPr>
            <w:tcW w:w="12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55B68">
              <w:rPr>
                <w:rFonts w:ascii="微软雅黑" w:eastAsia="微软雅黑" w:hAnsi="微软雅黑"/>
                <w:b/>
                <w:sz w:val="24"/>
                <w:szCs w:val="24"/>
              </w:rPr>
              <w:t>5</w:t>
            </w:r>
            <w:r w:rsidRPr="00B55B6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80" w:type="dxa"/>
            <w:vMerge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本科</w:t>
            </w:r>
          </w:p>
        </w:tc>
        <w:tc>
          <w:tcPr>
            <w:tcW w:w="3960" w:type="dxa"/>
            <w:vAlign w:val="center"/>
          </w:tcPr>
          <w:p w:rsidR="00AE15CE" w:rsidRPr="00B55B68" w:rsidRDefault="00AE15CE" w:rsidP="00B55B68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55B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专业不限，学习能力强，对从事养殖行业有热情；有追求、性格主动，乐于沟通交流；具备较强的分析总结能力。</w:t>
            </w:r>
          </w:p>
        </w:tc>
      </w:tr>
    </w:tbl>
    <w:p w:rsidR="00AE15CE" w:rsidRDefault="00AE15CE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</w:p>
    <w:p w:rsidR="00AE15CE" w:rsidRDefault="00AE15CE">
      <w:pPr>
        <w:pStyle w:val="11"/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2</w:t>
      </w:r>
      <w:r>
        <w:rPr>
          <w:rFonts w:ascii="微软雅黑" w:eastAsia="微软雅黑" w:hAnsi="微软雅黑" w:hint="eastAsia"/>
          <w:b/>
          <w:sz w:val="24"/>
          <w:szCs w:val="24"/>
        </w:rPr>
        <w:t>、培养目标及方式</w:t>
      </w:r>
    </w:p>
    <w:p w:rsidR="00AE15CE" w:rsidRDefault="00AE15CE" w:rsidP="00B55B68">
      <w:pPr>
        <w:spacing w:line="440" w:lineRule="exact"/>
        <w:ind w:left="60" w:firstLineChars="175"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招募人员进入集团层面培养计划，培养方向为各事业部三到五年内的技术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管理人员。因此，需要人员有强烈的学习欲望和奋斗精神。公司多样的培训让职业生涯动力十足！</w:t>
      </w:r>
    </w:p>
    <w:p w:rsidR="00AE15CE" w:rsidRDefault="00AE15CE" w:rsidP="00B55B68">
      <w:pPr>
        <w:pStyle w:val="1"/>
        <w:spacing w:line="440" w:lineRule="exact"/>
        <w:ind w:firstLineChars="224" w:firstLine="316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公司常见的培训方式如下：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980"/>
        <w:gridCol w:w="2520"/>
        <w:gridCol w:w="2340"/>
      </w:tblGrid>
      <w:tr w:rsidR="00AE15CE" w:rsidRPr="00B21931" w:rsidTr="00B55B68">
        <w:tc>
          <w:tcPr>
            <w:tcW w:w="2268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入职培训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（集团、分公司）</w:t>
            </w:r>
          </w:p>
        </w:tc>
        <w:tc>
          <w:tcPr>
            <w:tcW w:w="198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轮岗学习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（业务相关岗位）</w:t>
            </w:r>
          </w:p>
        </w:tc>
        <w:tc>
          <w:tcPr>
            <w:tcW w:w="252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岗位专项培养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（岗位</w:t>
            </w:r>
            <w:r w:rsidRPr="00B55B68">
              <w:rPr>
                <w:rFonts w:ascii="微软雅黑" w:eastAsia="微软雅黑" w:hAnsi="微软雅黑"/>
                <w:szCs w:val="21"/>
              </w:rPr>
              <w:t>1+1</w:t>
            </w:r>
            <w:r w:rsidRPr="00B55B68">
              <w:rPr>
                <w:rFonts w:ascii="微软雅黑" w:eastAsia="微软雅黑" w:hAnsi="微软雅黑" w:hint="eastAsia"/>
                <w:szCs w:val="21"/>
              </w:rPr>
              <w:t>师傅辅导）</w:t>
            </w:r>
          </w:p>
        </w:tc>
        <w:tc>
          <w:tcPr>
            <w:tcW w:w="234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参与公司管理例会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（在会议中学习）</w:t>
            </w:r>
          </w:p>
        </w:tc>
      </w:tr>
      <w:tr w:rsidR="00AE15CE" w:rsidRPr="00B21931" w:rsidTr="00B55B68">
        <w:tc>
          <w:tcPr>
            <w:tcW w:w="2268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绿色合伙人专项培训（每季度一次）</w:t>
            </w:r>
          </w:p>
        </w:tc>
        <w:tc>
          <w:tcPr>
            <w:tcW w:w="198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分公司业务交流会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（频率很高）</w:t>
            </w:r>
          </w:p>
        </w:tc>
        <w:tc>
          <w:tcPr>
            <w:tcW w:w="252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天津精益生产培训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（集团每月</w:t>
            </w:r>
            <w:r w:rsidRPr="00B55B68">
              <w:rPr>
                <w:rFonts w:ascii="微软雅黑" w:eastAsia="微软雅黑" w:hAnsi="微软雅黑"/>
                <w:szCs w:val="21"/>
              </w:rPr>
              <w:t>12</w:t>
            </w:r>
            <w:r w:rsidRPr="00B55B68">
              <w:rPr>
                <w:rFonts w:ascii="微软雅黑" w:eastAsia="微软雅黑" w:hAnsi="微软雅黑" w:hint="eastAsia"/>
                <w:szCs w:val="21"/>
              </w:rPr>
              <w:t>人左右）</w:t>
            </w:r>
          </w:p>
        </w:tc>
        <w:tc>
          <w:tcPr>
            <w:tcW w:w="234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金牌班长、成长计划、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（每两月一期）</w:t>
            </w:r>
          </w:p>
        </w:tc>
      </w:tr>
      <w:tr w:rsidR="00AE15CE" w:rsidRPr="00B21931" w:rsidTr="00B55B68">
        <w:trPr>
          <w:trHeight w:val="874"/>
        </w:trPr>
        <w:tc>
          <w:tcPr>
            <w:tcW w:w="2268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电气、设备专项培训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（每月一期）</w:t>
            </w:r>
          </w:p>
        </w:tc>
        <w:tc>
          <w:tcPr>
            <w:tcW w:w="198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高管训练营</w:t>
            </w:r>
          </w:p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（每季度一次）</w:t>
            </w:r>
          </w:p>
        </w:tc>
        <w:tc>
          <w:tcPr>
            <w:tcW w:w="252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日本“丰田精益管理”培训</w:t>
            </w:r>
          </w:p>
        </w:tc>
        <w:tc>
          <w:tcPr>
            <w:tcW w:w="2340" w:type="dxa"/>
            <w:vAlign w:val="center"/>
          </w:tcPr>
          <w:p w:rsidR="00AE15CE" w:rsidRPr="00B55B68" w:rsidRDefault="00AE15CE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55B68">
              <w:rPr>
                <w:rFonts w:ascii="微软雅黑" w:eastAsia="微软雅黑" w:hAnsi="微软雅黑" w:hint="eastAsia"/>
                <w:szCs w:val="21"/>
              </w:rPr>
              <w:t>……</w:t>
            </w:r>
          </w:p>
        </w:tc>
      </w:tr>
    </w:tbl>
    <w:p w:rsidR="00AE15CE" w:rsidRDefault="00AE15CE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</w:p>
    <w:p w:rsidR="00AE15CE" w:rsidRDefault="00AE15CE">
      <w:pPr>
        <w:pStyle w:val="1"/>
        <w:spacing w:line="440" w:lineRule="exact"/>
        <w:ind w:left="420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为您提供良好的经济基础，解决后顾之忧。</w:t>
      </w:r>
    </w:p>
    <w:p w:rsidR="00AE15CE" w:rsidRDefault="00AE15CE" w:rsidP="00B55B68">
      <w:pPr>
        <w:spacing w:line="440" w:lineRule="exact"/>
        <w:ind w:firstLineChars="150" w:firstLine="316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>
        <w:rPr>
          <w:rFonts w:ascii="微软雅黑" w:eastAsia="微软雅黑" w:hAnsi="微软雅黑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）具有地区竞争力的工资</w:t>
      </w:r>
    </w:p>
    <w:p w:rsidR="00AE15CE" w:rsidRDefault="00AE15CE" w:rsidP="00B55B68">
      <w:pPr>
        <w:spacing w:line="440" w:lineRule="exact"/>
        <w:ind w:firstLineChars="150" w:firstLine="316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>
        <w:rPr>
          <w:rFonts w:ascii="微软雅黑" w:eastAsia="微软雅黑" w:hAnsi="微软雅黑"/>
          <w:b/>
          <w:sz w:val="24"/>
          <w:szCs w:val="24"/>
        </w:rPr>
        <w:t>2</w:t>
      </w:r>
      <w:r>
        <w:rPr>
          <w:rFonts w:ascii="微软雅黑" w:eastAsia="微软雅黑" w:hAnsi="微软雅黑" w:hint="eastAsia"/>
          <w:b/>
          <w:sz w:val="24"/>
          <w:szCs w:val="24"/>
        </w:rPr>
        <w:t>）年底丰厚的年终奖</w:t>
      </w:r>
    </w:p>
    <w:p w:rsidR="00AE15CE" w:rsidRDefault="00AE15CE" w:rsidP="00B55B68">
      <w:pPr>
        <w:spacing w:line="440" w:lineRule="exact"/>
        <w:ind w:firstLineChars="150" w:firstLine="316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>
        <w:rPr>
          <w:rFonts w:ascii="微软雅黑" w:eastAsia="微软雅黑" w:hAnsi="微软雅黑"/>
          <w:b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sz w:val="24"/>
          <w:szCs w:val="24"/>
        </w:rPr>
        <w:t>）丰富的员工福利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购买五险一金；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按国家规定享受法定节假日（婚假、带薪年休假、产假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陪产假等）；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生日蛋糕券；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节假日福利：中秋、春节菜篮子、春节开门利是等；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每月劳保福利；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免费工作服、免费定期体检；</w:t>
      </w:r>
    </w:p>
    <w:p w:rsidR="00AE15CE" w:rsidRDefault="00AE15CE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工会组织的活动等。</w:t>
      </w:r>
    </w:p>
    <w:p w:rsidR="00AE15CE" w:rsidRDefault="00AE15CE">
      <w:pPr>
        <w:spacing w:line="440" w:lineRule="exact"/>
        <w:ind w:left="42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>）力源特色</w:t>
      </w:r>
      <w:r>
        <w:rPr>
          <w:rFonts w:ascii="微软雅黑" w:eastAsia="微软雅黑" w:hAnsi="微软雅黑"/>
          <w:b/>
          <w:sz w:val="24"/>
          <w:szCs w:val="24"/>
        </w:rPr>
        <w:t>--</w:t>
      </w:r>
      <w:r>
        <w:rPr>
          <w:rFonts w:ascii="微软雅黑" w:eastAsia="微软雅黑" w:hAnsi="微软雅黑" w:hint="eastAsia"/>
          <w:b/>
          <w:sz w:val="24"/>
          <w:szCs w:val="24"/>
        </w:rPr>
        <w:t>全员持股</w:t>
      </w:r>
    </w:p>
    <w:p w:rsidR="00AE15CE" w:rsidRDefault="00AE15CE" w:rsidP="00B55B68">
      <w:pPr>
        <w:spacing w:line="440" w:lineRule="exact"/>
        <w:ind w:firstLineChars="200"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凡进入企业的绿色合伙人，成为正式员工后，根据其岗位职级，按照一定的数额给予购买公司股份的权利，持有公司股份后每年可享受股份分红、享受董事会的选举投票权等权利。</w:t>
      </w:r>
    </w:p>
    <w:p w:rsidR="00AE15CE" w:rsidRDefault="00AE15CE" w:rsidP="00B55B68">
      <w:pPr>
        <w:spacing w:line="440" w:lineRule="exact"/>
        <w:ind w:firstLineChars="200" w:firstLine="31680"/>
        <w:rPr>
          <w:rFonts w:ascii="微软雅黑" w:eastAsia="微软雅黑" w:hAnsi="微软雅黑"/>
          <w:sz w:val="24"/>
          <w:szCs w:val="24"/>
        </w:rPr>
      </w:pPr>
    </w:p>
    <w:p w:rsidR="00AE15CE" w:rsidRDefault="00AE15CE" w:rsidP="00B55B68">
      <w:pPr>
        <w:pStyle w:val="1"/>
        <w:spacing w:line="440" w:lineRule="exact"/>
        <w:ind w:firstLineChars="150" w:firstLine="31680"/>
        <w:rPr>
          <w:rFonts w:ascii="华文新魏" w:eastAsia="华文新魏" w:hAnsi="微软雅黑"/>
          <w:b/>
          <w:sz w:val="28"/>
          <w:szCs w:val="24"/>
        </w:rPr>
      </w:pPr>
      <w:r>
        <w:rPr>
          <w:rFonts w:ascii="华文新魏" w:eastAsia="华文新魏" w:hAnsi="微软雅黑" w:hint="eastAsia"/>
          <w:sz w:val="28"/>
          <w:szCs w:val="24"/>
        </w:rPr>
        <w:t>在力源，不仅能获取安身立命的物质资本，更重要的是能在一个现在和未来都有广阔前景的产业中，与一帮勤奋学习，扎实工作的奋斗者一起书写属于自己，属于公司和整个产业的历史。</w:t>
      </w:r>
    </w:p>
    <w:p w:rsidR="00AE15CE" w:rsidRDefault="00AE15CE" w:rsidP="00B55B68">
      <w:pPr>
        <w:pStyle w:val="1"/>
        <w:spacing w:line="440" w:lineRule="exact"/>
        <w:ind w:firstLine="31680"/>
        <w:rPr>
          <w:rFonts w:ascii="微软雅黑" w:eastAsia="微软雅黑" w:hAnsi="微软雅黑"/>
          <w:b/>
          <w:sz w:val="24"/>
          <w:szCs w:val="24"/>
        </w:rPr>
      </w:pPr>
    </w:p>
    <w:p w:rsidR="00AE15CE" w:rsidRDefault="00AE15CE" w:rsidP="00B55B68">
      <w:pPr>
        <w:pStyle w:val="1"/>
        <w:numPr>
          <w:ilvl w:val="0"/>
          <w:numId w:val="1"/>
        </w:numPr>
        <w:spacing w:line="440" w:lineRule="exact"/>
        <w:ind w:firstLine="3168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轻松交流</w:t>
      </w:r>
      <w:r>
        <w:rPr>
          <w:rFonts w:ascii="微软雅黑" w:eastAsia="微软雅黑" w:hAnsi="微软雅黑"/>
          <w:b/>
          <w:sz w:val="28"/>
          <w:szCs w:val="24"/>
        </w:rPr>
        <w:t>--</w:t>
      </w:r>
      <w:r>
        <w:rPr>
          <w:rFonts w:ascii="微软雅黑" w:eastAsia="微软雅黑" w:hAnsi="微软雅黑" w:hint="eastAsia"/>
          <w:b/>
          <w:sz w:val="28"/>
          <w:szCs w:val="24"/>
        </w:rPr>
        <w:t>联系力源</w:t>
      </w:r>
    </w:p>
    <w:p w:rsidR="00AE15CE" w:rsidRDefault="00AE15CE">
      <w:pPr>
        <w:pStyle w:val="11"/>
        <w:spacing w:line="44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</w:p>
    <w:p w:rsidR="00AE15CE" w:rsidRDefault="00AE15CE">
      <w:pPr>
        <w:pStyle w:val="11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电子邮箱：</w:t>
      </w:r>
      <w:r>
        <w:rPr>
          <w:rFonts w:ascii="微软雅黑" w:eastAsia="微软雅黑" w:hAnsi="微软雅黑"/>
          <w:sz w:val="24"/>
          <w:szCs w:val="24"/>
        </w:rPr>
        <w:t>1847525559@qq.com</w:t>
      </w:r>
    </w:p>
    <w:p w:rsidR="00AE15CE" w:rsidRDefault="00AE15CE">
      <w:pPr>
        <w:pStyle w:val="11"/>
        <w:spacing w:line="440" w:lineRule="exact"/>
        <w:ind w:left="426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/>
          <w:sz w:val="24"/>
          <w:szCs w:val="24"/>
        </w:rPr>
        <w:t>13763021288</w:t>
      </w:r>
      <w:bookmarkStart w:id="0" w:name="_GoBack"/>
      <w:bookmarkEnd w:id="0"/>
    </w:p>
    <w:p w:rsidR="00AE15CE" w:rsidRDefault="00AE15CE">
      <w:pPr>
        <w:pStyle w:val="11"/>
        <w:spacing w:line="440" w:lineRule="exact"/>
        <w:ind w:left="426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企业网站：</w:t>
      </w:r>
      <w:hyperlink r:id="rId5" w:history="1">
        <w:r>
          <w:rPr>
            <w:rStyle w:val="Hyperlink"/>
            <w:rFonts w:ascii="微软雅黑" w:eastAsia="微软雅黑" w:hAnsi="微软雅黑"/>
            <w:sz w:val="24"/>
            <w:szCs w:val="24"/>
          </w:rPr>
          <w:t>http://www.liyuan99.com/</w:t>
        </w:r>
      </w:hyperlink>
      <w:r>
        <w:rPr>
          <w:rFonts w:ascii="微软雅黑" w:eastAsia="微软雅黑" w:hAnsi="微软雅黑" w:hint="eastAsia"/>
          <w:sz w:val="24"/>
          <w:szCs w:val="24"/>
        </w:rPr>
        <w:t>（可在留言板进行留言）</w:t>
      </w:r>
    </w:p>
    <w:p w:rsidR="00AE15CE" w:rsidRDefault="00AE15CE">
      <w:pPr>
        <w:pStyle w:val="11"/>
        <w:spacing w:line="440" w:lineRule="exact"/>
        <w:ind w:left="426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微信公众号</w:t>
      </w:r>
      <w:r>
        <w:rPr>
          <w:rFonts w:ascii="微软雅黑" w:eastAsia="微软雅黑" w:hAnsi="微软雅黑"/>
          <w:sz w:val="24"/>
          <w:szCs w:val="24"/>
        </w:rPr>
        <w:t>:</w:t>
      </w:r>
      <w:r>
        <w:rPr>
          <w:rFonts w:ascii="微软雅黑" w:eastAsia="微软雅黑" w:hAnsi="微软雅黑" w:hint="eastAsia"/>
          <w:sz w:val="24"/>
          <w:szCs w:val="24"/>
        </w:rPr>
        <w:t>桂林力源集团</w:t>
      </w:r>
    </w:p>
    <w:p w:rsidR="00AE15CE" w:rsidRDefault="00AE15CE">
      <w:pPr>
        <w:pStyle w:val="11"/>
        <w:spacing w:line="440" w:lineRule="exact"/>
        <w:ind w:left="426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64.45pt;margin-top:-2.05pt;width:81pt;height:81pt;z-index:251658240;visibility:visible">
            <v:imagedata r:id="rId6" o:title=""/>
          </v:shape>
        </w:pict>
      </w:r>
    </w:p>
    <w:p w:rsidR="00AE15CE" w:rsidRDefault="00AE15CE"/>
    <w:p w:rsidR="00AE15CE" w:rsidRDefault="00AE15CE"/>
    <w:p w:rsidR="00AE15CE" w:rsidRDefault="00AE15CE">
      <w:pPr>
        <w:tabs>
          <w:tab w:val="left" w:pos="7215"/>
        </w:tabs>
      </w:pPr>
    </w:p>
    <w:p w:rsidR="00AE15CE" w:rsidRDefault="00AE15CE">
      <w:pPr>
        <w:tabs>
          <w:tab w:val="left" w:pos="7215"/>
        </w:tabs>
      </w:pPr>
    </w:p>
    <w:p w:rsidR="00AE15CE" w:rsidRDefault="00AE15CE">
      <w:pPr>
        <w:pStyle w:val="11"/>
        <w:spacing w:line="44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AE15CE" w:rsidRDefault="00AE15CE">
      <w:pPr>
        <w:pStyle w:val="11"/>
        <w:spacing w:line="44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AE15CE" w:rsidRDefault="00AE15CE">
      <w:pPr>
        <w:pStyle w:val="11"/>
        <w:spacing w:line="440" w:lineRule="exact"/>
        <w:ind w:left="426" w:firstLineChars="0" w:firstLine="0"/>
        <w:rPr>
          <w:rFonts w:ascii="微软雅黑" w:eastAsia="微软雅黑" w:hAnsi="微软雅黑"/>
          <w:color w:val="FF0000"/>
          <w:sz w:val="28"/>
          <w:szCs w:val="24"/>
        </w:rPr>
      </w:pPr>
      <w:r>
        <w:rPr>
          <w:rFonts w:ascii="微软雅黑" w:eastAsia="微软雅黑" w:hAnsi="微软雅黑" w:hint="eastAsia"/>
          <w:color w:val="FF0000"/>
          <w:sz w:val="28"/>
          <w:szCs w:val="24"/>
        </w:rPr>
        <w:t>附件：桂林力源集团</w:t>
      </w:r>
      <w:r>
        <w:rPr>
          <w:rFonts w:ascii="微软雅黑" w:eastAsia="微软雅黑" w:hAnsi="微软雅黑"/>
          <w:color w:val="FF0000"/>
          <w:sz w:val="28"/>
          <w:szCs w:val="24"/>
        </w:rPr>
        <w:t>2018</w:t>
      </w:r>
      <w:r>
        <w:rPr>
          <w:rFonts w:ascii="微软雅黑" w:eastAsia="微软雅黑" w:hAnsi="微软雅黑" w:hint="eastAsia"/>
          <w:color w:val="FF0000"/>
          <w:sz w:val="28"/>
          <w:szCs w:val="24"/>
        </w:rPr>
        <w:t>届校园招聘标准简历</w:t>
      </w:r>
    </w:p>
    <w:p w:rsidR="00AE15CE" w:rsidRDefault="00AE15CE">
      <w:pPr>
        <w:pStyle w:val="11"/>
        <w:spacing w:line="440" w:lineRule="exact"/>
        <w:ind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（请应聘者填写好标准简历后打印好，在宣讲会或双选会当天提交）</w:t>
      </w:r>
    </w:p>
    <w:p w:rsidR="00AE15CE" w:rsidRDefault="00AE15CE">
      <w:pPr>
        <w:widowControl/>
        <w:adjustRightInd w:val="0"/>
        <w:snapToGrid w:val="0"/>
        <w:spacing w:line="40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  <w:sectPr w:rsidR="00AE15CE" w:rsidSect="00B55B68">
          <w:pgSz w:w="11906" w:h="16838"/>
          <w:pgMar w:top="510" w:right="851" w:bottom="510" w:left="851" w:header="851" w:footer="992" w:gutter="0"/>
          <w:cols w:space="425"/>
          <w:docGrid w:type="lines" w:linePitch="312"/>
        </w:sectPr>
      </w:pPr>
    </w:p>
    <w:p w:rsidR="00AE15CE" w:rsidRDefault="00AE15CE" w:rsidP="00B55B68">
      <w:pPr>
        <w:widowControl/>
        <w:adjustRightInd w:val="0"/>
        <w:snapToGrid w:val="0"/>
        <w:spacing w:line="4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桂林力源集团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届校园招聘标准简历</w:t>
      </w:r>
    </w:p>
    <w:tbl>
      <w:tblPr>
        <w:tblW w:w="10087" w:type="dxa"/>
        <w:jc w:val="center"/>
        <w:tblLayout w:type="fixed"/>
        <w:tblLook w:val="00A0"/>
      </w:tblPr>
      <w:tblGrid>
        <w:gridCol w:w="1785"/>
        <w:gridCol w:w="99"/>
        <w:gridCol w:w="1134"/>
        <w:gridCol w:w="192"/>
        <w:gridCol w:w="233"/>
        <w:gridCol w:w="43"/>
        <w:gridCol w:w="408"/>
        <w:gridCol w:w="99"/>
        <w:gridCol w:w="60"/>
        <w:gridCol w:w="666"/>
        <w:gridCol w:w="42"/>
        <w:gridCol w:w="15"/>
        <w:gridCol w:w="1119"/>
        <w:gridCol w:w="99"/>
        <w:gridCol w:w="1177"/>
        <w:gridCol w:w="567"/>
        <w:gridCol w:w="594"/>
        <w:gridCol w:w="1755"/>
      </w:tblGrid>
      <w:tr w:rsidR="00AE15CE" w:rsidRPr="00B21931">
        <w:trPr>
          <w:trHeight w:val="920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E" w:rsidRPr="00B21931" w:rsidRDefault="00AE15CE">
            <w:pPr>
              <w:pStyle w:val="Footer"/>
              <w:tabs>
                <w:tab w:val="left" w:pos="810"/>
              </w:tabs>
              <w:rPr>
                <w:rFonts w:ascii="楷体" w:eastAsia="楷体" w:hAnsi="楷体"/>
                <w:sz w:val="21"/>
              </w:rPr>
            </w:pPr>
            <w:r w:rsidRPr="00B21931">
              <w:rPr>
                <w:rFonts w:ascii="楷体" w:eastAsia="楷体" w:hAnsi="楷体" w:hint="eastAsia"/>
                <w:sz w:val="21"/>
              </w:rPr>
              <w:t>●</w:t>
            </w:r>
            <w:r>
              <w:rPr>
                <w:rFonts w:ascii="楷体" w:eastAsia="楷体" w:hAnsi="楷体" w:cs="宋体" w:hint="eastAsia"/>
                <w:sz w:val="24"/>
              </w:rPr>
              <w:t>感谢您应聘我公司，我们将致力于为您提供公平的竞争机会，请如实填写该简历。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</w:p>
          <w:p w:rsidR="00AE15CE" w:rsidRPr="00B21931" w:rsidRDefault="00AE15CE">
            <w:pPr>
              <w:pStyle w:val="Footer"/>
              <w:tabs>
                <w:tab w:val="left" w:pos="810"/>
              </w:tabs>
              <w:rPr>
                <w:rFonts w:ascii="楷体" w:eastAsia="楷体" w:hAnsi="楷体"/>
                <w:sz w:val="21"/>
              </w:rPr>
            </w:pPr>
            <w:r w:rsidRPr="00B21931">
              <w:rPr>
                <w:rFonts w:ascii="楷体" w:eastAsia="楷体" w:hAnsi="楷体" w:hint="eastAsia"/>
                <w:sz w:val="21"/>
              </w:rPr>
              <w:t>●</w:t>
            </w:r>
            <w:r>
              <w:rPr>
                <w:rFonts w:ascii="楷体" w:eastAsia="楷体" w:hAnsi="楷体" w:cs="宋体" w:hint="eastAsia"/>
                <w:sz w:val="24"/>
              </w:rPr>
              <w:t>简历填写完毕后，可传至邮箱</w:t>
            </w:r>
            <w:r>
              <w:rPr>
                <w:rFonts w:ascii="楷体" w:eastAsia="楷体" w:hAnsi="楷体" w:cs="宋体"/>
                <w:sz w:val="24"/>
                <w:highlight w:val="yellow"/>
              </w:rPr>
              <w:t>hrliyuan@vip.qq.com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，请命名为“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岗位类别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学校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学历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专业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姓名</w:t>
            </w:r>
            <w:r>
              <w:rPr>
                <w:rFonts w:ascii="楷体" w:eastAsia="楷体" w:hAnsi="楷体" w:cs="宋体" w:hint="eastAsia"/>
                <w:sz w:val="24"/>
              </w:rPr>
              <w:t>”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如“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饲料生产类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广西大学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本科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机械制造</w:t>
            </w:r>
            <w:r>
              <w:rPr>
                <w:rFonts w:ascii="楷体" w:eastAsia="楷体" w:hAnsi="楷体" w:cs="宋体"/>
                <w:color w:val="FF0000"/>
                <w:sz w:val="24"/>
              </w:rPr>
              <w:t>—</w:t>
            </w:r>
            <w:r>
              <w:rPr>
                <w:rFonts w:ascii="楷体" w:eastAsia="楷体" w:hAnsi="楷体" w:cs="宋体" w:hint="eastAsia"/>
                <w:color w:val="FF0000"/>
                <w:sz w:val="24"/>
              </w:rPr>
              <w:t>李华</w:t>
            </w:r>
            <w:r>
              <w:rPr>
                <w:rFonts w:ascii="楷体" w:eastAsia="楷体" w:hAnsi="楷体" w:cs="宋体" w:hint="eastAsia"/>
                <w:sz w:val="24"/>
              </w:rPr>
              <w:t>”</w:t>
            </w:r>
          </w:p>
          <w:p w:rsidR="00AE15CE" w:rsidRDefault="00AE15CE">
            <w:pPr>
              <w:pStyle w:val="Footer"/>
              <w:tabs>
                <w:tab w:val="left" w:pos="810"/>
              </w:tabs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如果参加我们的专场招聘宣讲会或双选会，请填写完整后打印本简历带到现场提交给我们。</w:t>
            </w:r>
          </w:p>
          <w:p w:rsidR="00AE15CE" w:rsidRDefault="00AE15CE">
            <w:pPr>
              <w:pStyle w:val="Footer"/>
              <w:tabs>
                <w:tab w:val="left" w:pos="810"/>
              </w:tabs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sz w:val="21"/>
                <w:szCs w:val="21"/>
              </w:rPr>
              <w:t>●</w:t>
            </w:r>
            <w:r>
              <w:rPr>
                <w:rFonts w:ascii="楷体" w:eastAsia="楷体" w:hAnsi="楷体" w:cs="宋体" w:hint="eastAsia"/>
                <w:sz w:val="24"/>
              </w:rPr>
              <w:t>如果您有可证明您个人业绩或专业素质的资料，请您附在简历后。</w:t>
            </w:r>
          </w:p>
        </w:tc>
      </w:tr>
      <w:tr w:rsidR="00AE15CE" w:rsidRPr="00B21931">
        <w:trPr>
          <w:trHeight w:val="44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期望薪酬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意愿工作地点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AE15CE" w:rsidRPr="00B21931">
        <w:trPr>
          <w:trHeight w:val="42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是否接受调动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不接受调动的原因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AE15CE" w:rsidRPr="00B21931">
        <w:trPr>
          <w:trHeight w:val="253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基本信息：</w:t>
            </w:r>
          </w:p>
        </w:tc>
      </w:tr>
      <w:tr w:rsidR="00AE15CE" w:rsidRPr="00B21931">
        <w:trPr>
          <w:trHeight w:val="40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2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1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 w:rsidP="00AE15CE">
            <w:pPr>
              <w:widowControl/>
              <w:spacing w:line="216" w:lineRule="auto"/>
              <w:ind w:firstLineChars="50" w:firstLine="316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2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紧急联系人电话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1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5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班级成绩排名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专业成绩排名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spacing w:line="216" w:lineRule="auto"/>
              <w:ind w:firstLine="24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1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资格证或技能</w:t>
            </w:r>
          </w:p>
        </w:tc>
        <w:tc>
          <w:tcPr>
            <w:tcW w:w="8302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398"/>
          <w:jc w:val="center"/>
        </w:trPr>
        <w:tc>
          <w:tcPr>
            <w:tcW w:w="4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投入了很多时间、值得一说的爱好</w:t>
            </w: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spacing w:line="216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283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校园实践活动</w:t>
            </w:r>
            <w:r w:rsidRPr="00B21931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（由最近的开始填写）</w:t>
            </w:r>
          </w:p>
        </w:tc>
      </w:tr>
      <w:tr w:rsidR="00AE15CE" w:rsidRPr="00B21931">
        <w:trPr>
          <w:trHeight w:val="400"/>
          <w:jc w:val="center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实践项目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任职</w:t>
            </w:r>
            <w:r w:rsidRPr="00B21931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职责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成绩</w:t>
            </w:r>
            <w:r w:rsidRPr="00B21931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体会</w:t>
            </w:r>
          </w:p>
        </w:tc>
      </w:tr>
      <w:tr w:rsidR="00AE15CE" w:rsidRPr="00B21931">
        <w:trPr>
          <w:trHeight w:val="400"/>
          <w:jc w:val="center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00"/>
          <w:jc w:val="center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246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工作（见习）经历（由最近的开始填写）</w:t>
            </w:r>
          </w:p>
        </w:tc>
      </w:tr>
      <w:tr w:rsidR="00AE15CE" w:rsidRPr="00B21931">
        <w:trPr>
          <w:trHeight w:val="385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工作职责</w:t>
            </w:r>
          </w:p>
        </w:tc>
      </w:tr>
      <w:tr w:rsidR="00AE15CE" w:rsidRPr="00B21931">
        <w:trPr>
          <w:trHeight w:val="415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376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298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主要奖励</w:t>
            </w:r>
          </w:p>
        </w:tc>
      </w:tr>
      <w:tr w:rsidR="00AE15CE" w:rsidRPr="00B21931">
        <w:trPr>
          <w:trHeight w:val="267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奖励原因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</w:tr>
      <w:tr w:rsidR="00AE15CE" w:rsidRPr="00B21931">
        <w:trPr>
          <w:trHeight w:val="272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color w:val="0000FF"/>
                <w:kern w:val="0"/>
                <w:sz w:val="24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color w:val="0000FF"/>
                <w:kern w:val="0"/>
                <w:sz w:val="24"/>
              </w:rPr>
            </w:pPr>
          </w:p>
        </w:tc>
      </w:tr>
      <w:tr w:rsidR="00AE15CE" w:rsidRPr="00B21931">
        <w:trPr>
          <w:trHeight w:val="235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color w:val="0000FF"/>
                <w:kern w:val="0"/>
                <w:sz w:val="24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color w:val="0000FF"/>
                <w:kern w:val="0"/>
                <w:sz w:val="24"/>
              </w:rPr>
            </w:pPr>
          </w:p>
        </w:tc>
      </w:tr>
      <w:tr w:rsidR="00AE15CE" w:rsidRPr="00B21931">
        <w:trPr>
          <w:trHeight w:val="333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家庭成员及社会关系</w:t>
            </w:r>
          </w:p>
        </w:tc>
      </w:tr>
      <w:tr w:rsidR="00AE15CE" w:rsidRPr="00B21931">
        <w:trPr>
          <w:trHeight w:val="288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AE15CE" w:rsidRPr="00B21931">
        <w:trPr>
          <w:trHeight w:val="41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1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36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36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1910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5191" w:tblpY="59"/>
              <w:tblOverlap w:val="never"/>
              <w:tblW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55"/>
            </w:tblGrid>
            <w:tr w:rsidR="00AE15CE" w:rsidRPr="00B21931">
              <w:trPr>
                <w:trHeight w:val="1840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5CE" w:rsidRPr="00B21931" w:rsidRDefault="00AE15CE" w:rsidP="00AE15CE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firstLineChars="200" w:firstLine="31680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73.9pt;margin-top:7.25pt;width:156.7pt;height:73.8pt;z-index:251659264;mso-position-horizontal-relative:text;mso-position-vertical-relative:text" stroked="f">
                        <v:textbox>
                          <w:txbxContent>
                            <w:p w:rsidR="00AE15CE" w:rsidRDefault="00AE15CE"/>
                            <w:p w:rsidR="00AE15CE" w:rsidRDefault="00AE15C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应聘者签名：</w:t>
                              </w:r>
                            </w:p>
                            <w:p w:rsidR="00AE15CE" w:rsidRDefault="00AE15C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E15CE" w:rsidRDefault="00AE15C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日期：</w:t>
                              </w: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年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月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21931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一</w:t>
                  </w:r>
                </w:p>
                <w:p w:rsidR="00AE15CE" w:rsidRPr="00B21931" w:rsidRDefault="00AE15CE" w:rsidP="00AE15CE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firstLineChars="200" w:firstLine="31680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B21931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寸</w:t>
                  </w:r>
                </w:p>
                <w:p w:rsidR="00AE15CE" w:rsidRPr="00B21931" w:rsidRDefault="00AE15CE" w:rsidP="00AE15CE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firstLineChars="200" w:firstLine="31680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B21931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照</w:t>
                  </w:r>
                </w:p>
                <w:p w:rsidR="00AE15CE" w:rsidRPr="00B21931" w:rsidRDefault="00AE15CE" w:rsidP="00AE15CE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firstLineChars="200" w:firstLine="31680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21931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片</w:t>
                  </w:r>
                </w:p>
              </w:tc>
            </w:tr>
          </w:tbl>
          <w:p w:rsidR="00AE15CE" w:rsidRPr="00B21931" w:rsidRDefault="00AE15C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其它想说明的问题：</w:t>
            </w:r>
          </w:p>
          <w:p w:rsidR="00AE15CE" w:rsidRPr="00B21931" w:rsidRDefault="00AE15CE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E15CE" w:rsidRPr="00B21931">
        <w:trPr>
          <w:trHeight w:val="422"/>
          <w:jc w:val="center"/>
        </w:trPr>
        <w:tc>
          <w:tcPr>
            <w:tcW w:w="10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CE" w:rsidRPr="00B21931" w:rsidRDefault="00AE15CE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B2193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公司网址</w:t>
            </w:r>
            <w:r w:rsidRPr="00B21931">
              <w:rPr>
                <w:rFonts w:ascii="宋体" w:hAnsi="宋体" w:cs="宋体"/>
                <w:b/>
                <w:bCs/>
                <w:kern w:val="0"/>
                <w:sz w:val="24"/>
              </w:rPr>
              <w:t>:</w:t>
            </w:r>
            <w:hyperlink r:id="rId7" w:history="1">
              <w:r w:rsidRPr="00B21931">
                <w:rPr>
                  <w:rStyle w:val="Hyperlink"/>
                  <w:rFonts w:ascii="宋体" w:hAnsi="宋体" w:cs="宋体"/>
                  <w:bCs/>
                  <w:kern w:val="0"/>
                  <w:sz w:val="24"/>
                </w:rPr>
                <w:t>http://www.liyuan99.com</w:t>
              </w:r>
            </w:hyperlink>
            <w:r w:rsidRPr="00B21931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Pr="00B2193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  <w:r w:rsidRPr="00B21931">
              <w:rPr>
                <w:rFonts w:ascii="宋体" w:hAnsi="宋体" w:cs="宋体"/>
                <w:bCs/>
                <w:kern w:val="0"/>
                <w:sz w:val="24"/>
              </w:rPr>
              <w:t xml:space="preserve">:0773-2623982   </w:t>
            </w:r>
            <w:r w:rsidRPr="00B2193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  <w:r w:rsidRPr="00B21931"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桂林市中山北路</w:t>
            </w:r>
            <w:r w:rsidRPr="00B21931">
              <w:rPr>
                <w:rFonts w:ascii="宋体" w:hAnsi="宋体" w:cs="宋体"/>
                <w:bCs/>
                <w:kern w:val="0"/>
                <w:sz w:val="24"/>
              </w:rPr>
              <w:t>122</w:t>
            </w:r>
            <w:r w:rsidRPr="00B21931">
              <w:rPr>
                <w:rFonts w:ascii="宋体" w:hAnsi="宋体" w:cs="宋体" w:hint="eastAsia"/>
                <w:bCs/>
                <w:kern w:val="0"/>
                <w:sz w:val="24"/>
              </w:rPr>
              <w:t>号</w:t>
            </w:r>
          </w:p>
        </w:tc>
      </w:tr>
    </w:tbl>
    <w:p w:rsidR="00AE15CE" w:rsidRDefault="00AE15CE">
      <w:pPr>
        <w:spacing w:line="20" w:lineRule="exact"/>
        <w:rPr>
          <w:rFonts w:ascii="宋体"/>
          <w:sz w:val="24"/>
        </w:rPr>
      </w:pPr>
    </w:p>
    <w:p w:rsidR="00AE15CE" w:rsidRDefault="00AE15CE">
      <w:pPr>
        <w:pStyle w:val="11"/>
        <w:spacing w:line="20" w:lineRule="exact"/>
        <w:ind w:left="425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ab/>
      </w:r>
    </w:p>
    <w:sectPr w:rsidR="00AE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Arial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华文新魏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85F"/>
    <w:multiLevelType w:val="singleLevel"/>
    <w:tmpl w:val="59AA085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C6F3016"/>
    <w:multiLevelType w:val="multilevel"/>
    <w:tmpl w:val="6C6F3016"/>
    <w:lvl w:ilvl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DA1"/>
    <w:rsid w:val="0000029F"/>
    <w:rsid w:val="00003F62"/>
    <w:rsid w:val="00017E35"/>
    <w:rsid w:val="00023ABC"/>
    <w:rsid w:val="00025C71"/>
    <w:rsid w:val="00034AB0"/>
    <w:rsid w:val="000475B2"/>
    <w:rsid w:val="00047BF1"/>
    <w:rsid w:val="00062BF0"/>
    <w:rsid w:val="0007119B"/>
    <w:rsid w:val="000837A6"/>
    <w:rsid w:val="0009663C"/>
    <w:rsid w:val="00096DDC"/>
    <w:rsid w:val="000B7FF9"/>
    <w:rsid w:val="000D0516"/>
    <w:rsid w:val="000D35BF"/>
    <w:rsid w:val="000E11C8"/>
    <w:rsid w:val="000E2BA2"/>
    <w:rsid w:val="000F5A50"/>
    <w:rsid w:val="000F6F14"/>
    <w:rsid w:val="000F7790"/>
    <w:rsid w:val="00104391"/>
    <w:rsid w:val="001215C5"/>
    <w:rsid w:val="00127189"/>
    <w:rsid w:val="001361DC"/>
    <w:rsid w:val="00140962"/>
    <w:rsid w:val="00141926"/>
    <w:rsid w:val="00150C31"/>
    <w:rsid w:val="00154719"/>
    <w:rsid w:val="0015789B"/>
    <w:rsid w:val="001613EE"/>
    <w:rsid w:val="00161F86"/>
    <w:rsid w:val="001625D9"/>
    <w:rsid w:val="0017481D"/>
    <w:rsid w:val="00177C50"/>
    <w:rsid w:val="0018344A"/>
    <w:rsid w:val="0018359D"/>
    <w:rsid w:val="00195265"/>
    <w:rsid w:val="001A6D5E"/>
    <w:rsid w:val="001B42C1"/>
    <w:rsid w:val="001C0BEF"/>
    <w:rsid w:val="001C1FC2"/>
    <w:rsid w:val="001C277C"/>
    <w:rsid w:val="001D150A"/>
    <w:rsid w:val="001E0876"/>
    <w:rsid w:val="00200CCF"/>
    <w:rsid w:val="00201345"/>
    <w:rsid w:val="00201CE0"/>
    <w:rsid w:val="00201F86"/>
    <w:rsid w:val="002040AA"/>
    <w:rsid w:val="00213C10"/>
    <w:rsid w:val="0022546D"/>
    <w:rsid w:val="00241E34"/>
    <w:rsid w:val="00245612"/>
    <w:rsid w:val="00257745"/>
    <w:rsid w:val="002669CE"/>
    <w:rsid w:val="00271DCC"/>
    <w:rsid w:val="002808F4"/>
    <w:rsid w:val="0028159F"/>
    <w:rsid w:val="00283DE1"/>
    <w:rsid w:val="00292ECD"/>
    <w:rsid w:val="002B332C"/>
    <w:rsid w:val="002C5A61"/>
    <w:rsid w:val="002D33CD"/>
    <w:rsid w:val="002D545A"/>
    <w:rsid w:val="002E0073"/>
    <w:rsid w:val="002E6DC0"/>
    <w:rsid w:val="002F30AD"/>
    <w:rsid w:val="002F4CC8"/>
    <w:rsid w:val="002F5447"/>
    <w:rsid w:val="00310E54"/>
    <w:rsid w:val="003113D9"/>
    <w:rsid w:val="00314EED"/>
    <w:rsid w:val="00320108"/>
    <w:rsid w:val="00322141"/>
    <w:rsid w:val="003349AB"/>
    <w:rsid w:val="00337825"/>
    <w:rsid w:val="00342C47"/>
    <w:rsid w:val="0034530C"/>
    <w:rsid w:val="0034534B"/>
    <w:rsid w:val="00363032"/>
    <w:rsid w:val="00365875"/>
    <w:rsid w:val="00382325"/>
    <w:rsid w:val="00384FF9"/>
    <w:rsid w:val="00385E5B"/>
    <w:rsid w:val="003869A5"/>
    <w:rsid w:val="003914C0"/>
    <w:rsid w:val="003A3FE1"/>
    <w:rsid w:val="003B2354"/>
    <w:rsid w:val="003C466D"/>
    <w:rsid w:val="003D19CB"/>
    <w:rsid w:val="003E1201"/>
    <w:rsid w:val="003E4AC6"/>
    <w:rsid w:val="00403431"/>
    <w:rsid w:val="004148FD"/>
    <w:rsid w:val="00431F34"/>
    <w:rsid w:val="004356B4"/>
    <w:rsid w:val="0043660F"/>
    <w:rsid w:val="00441CBB"/>
    <w:rsid w:val="00450DDB"/>
    <w:rsid w:val="00466160"/>
    <w:rsid w:val="00475BBC"/>
    <w:rsid w:val="004A0D7F"/>
    <w:rsid w:val="004B1490"/>
    <w:rsid w:val="004B158C"/>
    <w:rsid w:val="004C3C45"/>
    <w:rsid w:val="004C5AA6"/>
    <w:rsid w:val="004C7A9C"/>
    <w:rsid w:val="004E1473"/>
    <w:rsid w:val="004F1067"/>
    <w:rsid w:val="005047CF"/>
    <w:rsid w:val="00517B76"/>
    <w:rsid w:val="00532EDB"/>
    <w:rsid w:val="005366C1"/>
    <w:rsid w:val="00545A49"/>
    <w:rsid w:val="00547B75"/>
    <w:rsid w:val="00553BD5"/>
    <w:rsid w:val="005546A1"/>
    <w:rsid w:val="00561202"/>
    <w:rsid w:val="00573D3F"/>
    <w:rsid w:val="00580706"/>
    <w:rsid w:val="00584E85"/>
    <w:rsid w:val="00595DEF"/>
    <w:rsid w:val="0059653A"/>
    <w:rsid w:val="005A66AF"/>
    <w:rsid w:val="005D6B8E"/>
    <w:rsid w:val="005F2DFE"/>
    <w:rsid w:val="005F7B35"/>
    <w:rsid w:val="0061289F"/>
    <w:rsid w:val="00634CB1"/>
    <w:rsid w:val="00640946"/>
    <w:rsid w:val="00641B53"/>
    <w:rsid w:val="00646C6D"/>
    <w:rsid w:val="00646EC8"/>
    <w:rsid w:val="00650997"/>
    <w:rsid w:val="006519F7"/>
    <w:rsid w:val="00661115"/>
    <w:rsid w:val="006727BB"/>
    <w:rsid w:val="00674362"/>
    <w:rsid w:val="00675119"/>
    <w:rsid w:val="00690350"/>
    <w:rsid w:val="00694517"/>
    <w:rsid w:val="00694EAC"/>
    <w:rsid w:val="006A7111"/>
    <w:rsid w:val="006B7FB0"/>
    <w:rsid w:val="006E2A2E"/>
    <w:rsid w:val="006F0696"/>
    <w:rsid w:val="006F4D09"/>
    <w:rsid w:val="00707DFF"/>
    <w:rsid w:val="00710632"/>
    <w:rsid w:val="0072297E"/>
    <w:rsid w:val="00725518"/>
    <w:rsid w:val="007255F7"/>
    <w:rsid w:val="00730E00"/>
    <w:rsid w:val="007359CC"/>
    <w:rsid w:val="00735A28"/>
    <w:rsid w:val="00745981"/>
    <w:rsid w:val="00750BA7"/>
    <w:rsid w:val="00765248"/>
    <w:rsid w:val="00766BE7"/>
    <w:rsid w:val="00774817"/>
    <w:rsid w:val="00775943"/>
    <w:rsid w:val="00775FA5"/>
    <w:rsid w:val="00785953"/>
    <w:rsid w:val="00785DB3"/>
    <w:rsid w:val="007B3071"/>
    <w:rsid w:val="007B4128"/>
    <w:rsid w:val="007B5243"/>
    <w:rsid w:val="007B6926"/>
    <w:rsid w:val="007B73D1"/>
    <w:rsid w:val="007C42EF"/>
    <w:rsid w:val="007D0028"/>
    <w:rsid w:val="007D1F9D"/>
    <w:rsid w:val="007E37E3"/>
    <w:rsid w:val="007E4B52"/>
    <w:rsid w:val="007F6DD5"/>
    <w:rsid w:val="0080498A"/>
    <w:rsid w:val="0081645A"/>
    <w:rsid w:val="00826892"/>
    <w:rsid w:val="00832490"/>
    <w:rsid w:val="008521F0"/>
    <w:rsid w:val="00870FEA"/>
    <w:rsid w:val="0087290D"/>
    <w:rsid w:val="00884EAD"/>
    <w:rsid w:val="008870EA"/>
    <w:rsid w:val="0089036D"/>
    <w:rsid w:val="008C5214"/>
    <w:rsid w:val="008D795A"/>
    <w:rsid w:val="008E4D68"/>
    <w:rsid w:val="009035AA"/>
    <w:rsid w:val="009101CE"/>
    <w:rsid w:val="00926F5C"/>
    <w:rsid w:val="009312D5"/>
    <w:rsid w:val="00940582"/>
    <w:rsid w:val="00943701"/>
    <w:rsid w:val="009513D1"/>
    <w:rsid w:val="009A4E69"/>
    <w:rsid w:val="009A6921"/>
    <w:rsid w:val="009D08FC"/>
    <w:rsid w:val="009D0CAF"/>
    <w:rsid w:val="009D5D21"/>
    <w:rsid w:val="009D66B8"/>
    <w:rsid w:val="009F2C67"/>
    <w:rsid w:val="009F7CE9"/>
    <w:rsid w:val="00A06821"/>
    <w:rsid w:val="00A06FB2"/>
    <w:rsid w:val="00A25973"/>
    <w:rsid w:val="00A320B6"/>
    <w:rsid w:val="00A44C68"/>
    <w:rsid w:val="00A4656E"/>
    <w:rsid w:val="00A6368A"/>
    <w:rsid w:val="00A64E7A"/>
    <w:rsid w:val="00A72E7F"/>
    <w:rsid w:val="00A94C30"/>
    <w:rsid w:val="00AA715E"/>
    <w:rsid w:val="00AB0EB4"/>
    <w:rsid w:val="00AB1673"/>
    <w:rsid w:val="00AB2AF6"/>
    <w:rsid w:val="00AB3426"/>
    <w:rsid w:val="00AB7959"/>
    <w:rsid w:val="00AC36F5"/>
    <w:rsid w:val="00AC42C2"/>
    <w:rsid w:val="00AD48D6"/>
    <w:rsid w:val="00AD7971"/>
    <w:rsid w:val="00AE15CE"/>
    <w:rsid w:val="00AE1BA8"/>
    <w:rsid w:val="00AE7D39"/>
    <w:rsid w:val="00B218DB"/>
    <w:rsid w:val="00B21931"/>
    <w:rsid w:val="00B4147F"/>
    <w:rsid w:val="00B434A9"/>
    <w:rsid w:val="00B55B68"/>
    <w:rsid w:val="00B56D1B"/>
    <w:rsid w:val="00B67F0D"/>
    <w:rsid w:val="00B75992"/>
    <w:rsid w:val="00B75CCA"/>
    <w:rsid w:val="00B7767D"/>
    <w:rsid w:val="00B85E2B"/>
    <w:rsid w:val="00B93618"/>
    <w:rsid w:val="00B95999"/>
    <w:rsid w:val="00BA6771"/>
    <w:rsid w:val="00BB1A14"/>
    <w:rsid w:val="00BC458E"/>
    <w:rsid w:val="00BD17B6"/>
    <w:rsid w:val="00BE2D40"/>
    <w:rsid w:val="00BF3206"/>
    <w:rsid w:val="00C349AD"/>
    <w:rsid w:val="00C44055"/>
    <w:rsid w:val="00C44DED"/>
    <w:rsid w:val="00C57694"/>
    <w:rsid w:val="00C61845"/>
    <w:rsid w:val="00C821E9"/>
    <w:rsid w:val="00C95195"/>
    <w:rsid w:val="00CB2A73"/>
    <w:rsid w:val="00CB481C"/>
    <w:rsid w:val="00CC0051"/>
    <w:rsid w:val="00CC1864"/>
    <w:rsid w:val="00CC3358"/>
    <w:rsid w:val="00CC4620"/>
    <w:rsid w:val="00CC5D03"/>
    <w:rsid w:val="00CE3592"/>
    <w:rsid w:val="00D0695F"/>
    <w:rsid w:val="00D1658D"/>
    <w:rsid w:val="00D16A67"/>
    <w:rsid w:val="00D22DB6"/>
    <w:rsid w:val="00D2356D"/>
    <w:rsid w:val="00D24C77"/>
    <w:rsid w:val="00D24D32"/>
    <w:rsid w:val="00D26859"/>
    <w:rsid w:val="00D30A80"/>
    <w:rsid w:val="00D3389A"/>
    <w:rsid w:val="00D3600F"/>
    <w:rsid w:val="00D470B2"/>
    <w:rsid w:val="00D5114E"/>
    <w:rsid w:val="00D52C90"/>
    <w:rsid w:val="00D567FC"/>
    <w:rsid w:val="00D662BD"/>
    <w:rsid w:val="00D7024F"/>
    <w:rsid w:val="00D77844"/>
    <w:rsid w:val="00D822F4"/>
    <w:rsid w:val="00D832B1"/>
    <w:rsid w:val="00D83F6B"/>
    <w:rsid w:val="00D87EA6"/>
    <w:rsid w:val="00D9215C"/>
    <w:rsid w:val="00DA38FB"/>
    <w:rsid w:val="00DB544A"/>
    <w:rsid w:val="00DC48A0"/>
    <w:rsid w:val="00DC67E6"/>
    <w:rsid w:val="00DD06E2"/>
    <w:rsid w:val="00DD21BD"/>
    <w:rsid w:val="00DD5399"/>
    <w:rsid w:val="00DE022B"/>
    <w:rsid w:val="00DE0D2F"/>
    <w:rsid w:val="00E10D59"/>
    <w:rsid w:val="00E14306"/>
    <w:rsid w:val="00E22655"/>
    <w:rsid w:val="00E26143"/>
    <w:rsid w:val="00E37C72"/>
    <w:rsid w:val="00E5045A"/>
    <w:rsid w:val="00E5772C"/>
    <w:rsid w:val="00E60FD3"/>
    <w:rsid w:val="00E73D9D"/>
    <w:rsid w:val="00E7768F"/>
    <w:rsid w:val="00E85DA1"/>
    <w:rsid w:val="00E8736F"/>
    <w:rsid w:val="00E913EF"/>
    <w:rsid w:val="00EA0AF6"/>
    <w:rsid w:val="00EC7B60"/>
    <w:rsid w:val="00ED41F2"/>
    <w:rsid w:val="00F03F1E"/>
    <w:rsid w:val="00F06220"/>
    <w:rsid w:val="00F07D6C"/>
    <w:rsid w:val="00F133C3"/>
    <w:rsid w:val="00F2499E"/>
    <w:rsid w:val="00F41CE3"/>
    <w:rsid w:val="00F4517C"/>
    <w:rsid w:val="00F841B4"/>
    <w:rsid w:val="00F85C1E"/>
    <w:rsid w:val="00F96DA1"/>
    <w:rsid w:val="00FA506F"/>
    <w:rsid w:val="00FB7D02"/>
    <w:rsid w:val="00FC280A"/>
    <w:rsid w:val="00FD17C7"/>
    <w:rsid w:val="00FD29B2"/>
    <w:rsid w:val="00FE22CF"/>
    <w:rsid w:val="00FE3DBF"/>
    <w:rsid w:val="00FE48F8"/>
    <w:rsid w:val="2024532C"/>
    <w:rsid w:val="59D25ED9"/>
    <w:rsid w:val="6421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0A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40AA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040AA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040A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040A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2040AA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2040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yuan99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yuan99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388</Words>
  <Characters>2213</Characters>
  <Application>Microsoft Office Outlook</Application>
  <DocSecurity>0</DocSecurity>
  <Lines>0</Lines>
  <Paragraphs>0</Paragraphs>
  <ScaleCrop>false</ScaleCrop>
  <Company>0773 2811006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199</cp:revision>
  <dcterms:created xsi:type="dcterms:W3CDTF">2017-09-04T02:23:00Z</dcterms:created>
  <dcterms:modified xsi:type="dcterms:W3CDTF">2017-10-23T02:33:00Z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